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3F" w:rsidRDefault="00084416">
      <w:r>
        <w:t>Avaliação de impactos ambientais</w:t>
      </w:r>
      <w:r w:rsidR="00157487">
        <w:t xml:space="preserve"> no Brasil</w:t>
      </w:r>
      <w:r>
        <w:t>.</w:t>
      </w:r>
    </w:p>
    <w:p w:rsidR="00084416" w:rsidRDefault="00347A1E" w:rsidP="00157487">
      <w:pPr>
        <w:jc w:val="both"/>
      </w:pPr>
      <w:r>
        <w:t xml:space="preserve">Um adequado planejamento ambiental envolve um processo amplo, interdisciplinar, </w:t>
      </w:r>
      <w:proofErr w:type="spellStart"/>
      <w:r>
        <w:t>multiescalar</w:t>
      </w:r>
      <w:proofErr w:type="spellEnd"/>
      <w:r>
        <w:t xml:space="preserve"> e integrado de ordenamento e gestão do território. A </w:t>
      </w:r>
      <w:r w:rsidR="00157487">
        <w:t xml:space="preserve">avaliação de impactos ambientais (AIA) </w:t>
      </w:r>
      <w:r>
        <w:t>pode ser</w:t>
      </w:r>
      <w:r w:rsidR="00157487">
        <w:t xml:space="preserve"> uma ferramenta estratégica importante </w:t>
      </w:r>
      <w:r>
        <w:t xml:space="preserve">neste processo. </w:t>
      </w:r>
      <w:r w:rsidR="00084416">
        <w:t xml:space="preserve">No Brasil a </w:t>
      </w:r>
      <w:r w:rsidR="00157487">
        <w:t>AIA</w:t>
      </w:r>
      <w:r w:rsidR="00084416">
        <w:t xml:space="preserve"> é estabelecida em lei</w:t>
      </w:r>
      <w:r>
        <w:t xml:space="preserve"> </w:t>
      </w:r>
      <w:r>
        <w:t>para algumas tipologias específicas de empreendimento</w:t>
      </w:r>
      <w:r>
        <w:t>,</w:t>
      </w:r>
      <w:r>
        <w:t xml:space="preserve"> </w:t>
      </w:r>
      <w:r>
        <w:t>com a obrigatoriedade</w:t>
      </w:r>
      <w:r w:rsidR="00084416">
        <w:t xml:space="preserve"> de E</w:t>
      </w:r>
      <w:r>
        <w:t>studo de Impacto Ambiental e Relatório de Impacto Ambiental (E</w:t>
      </w:r>
      <w:r w:rsidR="00084416">
        <w:t>IA/Rima</w:t>
      </w:r>
      <w:r>
        <w:t>)</w:t>
      </w:r>
      <w:r w:rsidR="00084416">
        <w:t xml:space="preserve"> e</w:t>
      </w:r>
      <w:r>
        <w:t>,</w:t>
      </w:r>
      <w:r w:rsidR="00084416">
        <w:t xml:space="preserve"> em casos gerais</w:t>
      </w:r>
      <w:r>
        <w:t>,</w:t>
      </w:r>
      <w:r w:rsidR="00084416">
        <w:t xml:space="preserve"> o órgão ambiental competente executa um procedimento de triagem, para a definição de qual o estudo mais adequado a ser executado.</w:t>
      </w:r>
      <w:r w:rsidR="00157487">
        <w:t xml:space="preserve"> </w:t>
      </w:r>
      <w:r w:rsidR="002F5511">
        <w:t>Todo processo de AIA é estabelecido por meio de uma linguagem específica, com a indicação dos critérios para a definição das áreas de influência do empreendimento e dos estudos condicionantes para o estabelecimento das licenças. Apesar disso, cada caso ainda é único e por isso deve ser avaliado com relação a suas peculiaridades.</w:t>
      </w:r>
      <w:r w:rsidR="002F5511">
        <w:t xml:space="preserve"> </w:t>
      </w:r>
      <w:r w:rsidR="004D41FE">
        <w:t xml:space="preserve">Neste contexto, o conhecimento específico sobre os impactos inerentes à tipologia do empreendimento e a dinâmica do ambiente no qual o empreendimento será estabelecido devem ser fundamentais para o adequado procedimento de AIA. </w:t>
      </w:r>
      <w:r w:rsidR="006A7B10">
        <w:t>Além disso</w:t>
      </w:r>
      <w:r w:rsidR="004D41FE">
        <w:t>, p</w:t>
      </w:r>
      <w:r w:rsidR="00157487">
        <w:t>or ser um trabalho voltado a preservação e conservação do patrimônio ambiental é fundamental que nos órgãos ambientais e nas equipes multidisciplinares estabelecidas haja a participação de profissionais especializados n</w:t>
      </w:r>
      <w:r w:rsidR="003155FE">
        <w:t>as tipologias de empreendimentos e n</w:t>
      </w:r>
      <w:r w:rsidR="00157487">
        <w:t xml:space="preserve">os aspectos ecológicos do ambiente. </w:t>
      </w:r>
      <w:r w:rsidR="005E05E4">
        <w:t>Neste sentido</w:t>
      </w:r>
      <w:r w:rsidR="00953795">
        <w:t xml:space="preserve">, </w:t>
      </w:r>
      <w:r w:rsidR="002F5511">
        <w:t xml:space="preserve">nos últimos anos </w:t>
      </w:r>
      <w:r w:rsidR="00953795">
        <w:t>as unidades da federação tem ampliado a estrutura de proteção ambiental estatal.</w:t>
      </w:r>
      <w:r w:rsidR="009B66B8">
        <w:t xml:space="preserve"> </w:t>
      </w:r>
      <w:r w:rsidR="00BE1ED3">
        <w:t>Além da AIA, outra ferramenta importante é a Avaliação Ambiental Estratégica</w:t>
      </w:r>
      <w:r w:rsidR="006A7B10">
        <w:t xml:space="preserve"> (AAE)</w:t>
      </w:r>
      <w:r w:rsidR="00BE1ED3">
        <w:t>, que tem um potencial estratégico maior de auxiliar na adequada gestão do território.</w:t>
      </w:r>
      <w:r w:rsidR="004D41FE">
        <w:t xml:space="preserve"> </w:t>
      </w:r>
      <w:r w:rsidR="00F37BF0">
        <w:t xml:space="preserve">Todas essas ferramentas auxiliam na gestão do território, mas devem ser bem estabelecidas no espaço e ao longo do tempo, para que as ações resultantes minimizem os impactos negativos e potencializem os impactos positivos decorrentes do empreendimento </w:t>
      </w:r>
      <w:r w:rsidR="006A7B10">
        <w:t xml:space="preserve">a ser </w:t>
      </w:r>
      <w:r w:rsidR="00F37BF0">
        <w:t>estabelecido.</w:t>
      </w:r>
    </w:p>
    <w:p w:rsidR="00033CC1" w:rsidRDefault="00033CC1" w:rsidP="00157487">
      <w:pPr>
        <w:jc w:val="both"/>
      </w:pPr>
    </w:p>
    <w:p w:rsidR="00033CC1" w:rsidRDefault="00033CC1" w:rsidP="00157487">
      <w:pPr>
        <w:jc w:val="both"/>
      </w:pPr>
      <w:r>
        <w:t>Súmula Curricular</w:t>
      </w:r>
    </w:p>
    <w:p w:rsidR="00033CC1" w:rsidRDefault="00033CC1" w:rsidP="00157487">
      <w:pPr>
        <w:jc w:val="both"/>
      </w:pPr>
      <w:r w:rsidRPr="00033CC1">
        <w:t xml:space="preserve">Possui graduação em Ciências Biológicas e mestrado em Ecologia </w:t>
      </w:r>
      <w:r w:rsidR="00654166">
        <w:t xml:space="preserve">ambos </w:t>
      </w:r>
      <w:r w:rsidR="00ED5220">
        <w:t xml:space="preserve">pelo Instituto de Biociências da </w:t>
      </w:r>
      <w:r w:rsidRPr="00033CC1">
        <w:t>Universidade de São Paulo</w:t>
      </w:r>
      <w:r w:rsidR="00ED5220">
        <w:t xml:space="preserve"> (IB-USP)</w:t>
      </w:r>
      <w:r>
        <w:t>. Atuou em planos de manejo de Unidades de Conservação e em procedimentos de avaliação de impactos ambientais.</w:t>
      </w:r>
      <w:r w:rsidR="009E53DF" w:rsidRPr="009E53DF">
        <w:t xml:space="preserve"> </w:t>
      </w:r>
      <w:r w:rsidR="009E53DF">
        <w:t>Atualmente é d</w:t>
      </w:r>
      <w:r w:rsidR="009E53DF" w:rsidRPr="00033CC1">
        <w:t>outoranda no</w:t>
      </w:r>
      <w:r w:rsidR="009E53DF">
        <w:t xml:space="preserve"> Programa de Ciência Ambiental da Universidade de São Paulo (PROCAM/IEE-</w:t>
      </w:r>
      <w:r w:rsidR="009E53DF" w:rsidRPr="00033CC1">
        <w:t>USP</w:t>
      </w:r>
      <w:r w:rsidR="009E53DF">
        <w:t>)</w:t>
      </w:r>
      <w:bookmarkStart w:id="0" w:name="_GoBack"/>
      <w:bookmarkEnd w:id="0"/>
      <w:r w:rsidR="009E53DF" w:rsidRPr="00033CC1">
        <w:t>, com o projeto: O papel do Estado na Conservação Biológica na região do Planalto Paulistano.</w:t>
      </w:r>
    </w:p>
    <w:sectPr w:rsidR="00033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16"/>
    <w:rsid w:val="00000A99"/>
    <w:rsid w:val="00033CC1"/>
    <w:rsid w:val="00084416"/>
    <w:rsid w:val="000F053E"/>
    <w:rsid w:val="00157487"/>
    <w:rsid w:val="002F5511"/>
    <w:rsid w:val="003155FE"/>
    <w:rsid w:val="00347A1E"/>
    <w:rsid w:val="004D41FE"/>
    <w:rsid w:val="005E05E4"/>
    <w:rsid w:val="00654166"/>
    <w:rsid w:val="006A7B10"/>
    <w:rsid w:val="00756E31"/>
    <w:rsid w:val="008E3DE5"/>
    <w:rsid w:val="00953795"/>
    <w:rsid w:val="009B66B8"/>
    <w:rsid w:val="009E53DF"/>
    <w:rsid w:val="00AE1C48"/>
    <w:rsid w:val="00BE1ED3"/>
    <w:rsid w:val="00CD0F8C"/>
    <w:rsid w:val="00E84344"/>
    <w:rsid w:val="00ED5220"/>
    <w:rsid w:val="00F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007A3-2744-4A0A-A49B-9E6A048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DD8C-5025-4A74-B158-232BADB4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Pavão</dc:creator>
  <cp:keywords/>
  <dc:description/>
  <cp:lastModifiedBy>Tatiana Pavão</cp:lastModifiedBy>
  <cp:revision>20</cp:revision>
  <dcterms:created xsi:type="dcterms:W3CDTF">2013-07-30T11:51:00Z</dcterms:created>
  <dcterms:modified xsi:type="dcterms:W3CDTF">2013-07-30T12:41:00Z</dcterms:modified>
</cp:coreProperties>
</file>